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57" w:rsidRPr="00613257" w:rsidRDefault="00613257" w:rsidP="00613257">
      <w:pPr>
        <w:shd w:val="clear" w:color="auto" w:fill="FFFFFF"/>
        <w:spacing w:before="142" w:after="142" w:line="462" w:lineRule="atLeast"/>
        <w:jc w:val="center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39"/>
          <w:szCs w:val="39"/>
        </w:rPr>
      </w:pPr>
      <w:r w:rsidRPr="00613257">
        <w:rPr>
          <w:rFonts w:ascii="Helvetica" w:eastAsia="Times New Roman" w:hAnsi="Helvetica" w:cs="Helvetica"/>
          <w:b/>
          <w:bCs/>
          <w:color w:val="199043"/>
          <w:kern w:val="36"/>
          <w:sz w:val="39"/>
          <w:szCs w:val="39"/>
        </w:rPr>
        <w:t>План-конспект ур</w:t>
      </w:r>
      <w:r w:rsidR="006F4EE4">
        <w:rPr>
          <w:rFonts w:ascii="Helvetica" w:eastAsia="Times New Roman" w:hAnsi="Helvetica" w:cs="Helvetica"/>
          <w:b/>
          <w:bCs/>
          <w:color w:val="199043"/>
          <w:kern w:val="36"/>
          <w:sz w:val="39"/>
          <w:szCs w:val="39"/>
        </w:rPr>
        <w:t>ока по баскетболу для учащихся 7</w:t>
      </w:r>
      <w:r w:rsidRPr="00613257">
        <w:rPr>
          <w:rFonts w:ascii="Helvetica" w:eastAsia="Times New Roman" w:hAnsi="Helvetica" w:cs="Helvetica"/>
          <w:b/>
          <w:bCs/>
          <w:color w:val="199043"/>
          <w:kern w:val="36"/>
          <w:sz w:val="39"/>
          <w:szCs w:val="39"/>
        </w:rPr>
        <w:t>-го класса</w:t>
      </w:r>
    </w:p>
    <w:p w:rsidR="00613257" w:rsidRPr="006F4EE4" w:rsidRDefault="006F4EE4" w:rsidP="006F4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2724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008738"/>
          <w:sz w:val="23"/>
          <w:szCs w:val="23"/>
          <w:u w:val="single"/>
        </w:rPr>
        <w:t>Дёмин Павел Александрович</w:t>
      </w:r>
      <w:r w:rsidR="00613257" w:rsidRPr="00613257">
        <w:rPr>
          <w:rFonts w:ascii="Helvetica" w:eastAsia="Times New Roman" w:hAnsi="Helvetica" w:cs="Helvetica"/>
          <w:color w:val="333333"/>
          <w:sz w:val="23"/>
          <w:szCs w:val="23"/>
        </w:rPr>
        <w:t>, </w:t>
      </w:r>
      <w:r w:rsidR="00613257" w:rsidRPr="00613257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учитель физической культур</w:t>
      </w:r>
      <w:r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ы</w:t>
      </w:r>
    </w:p>
    <w:p w:rsidR="006F4EE4" w:rsidRPr="006F4EE4" w:rsidRDefault="006F4EE4" w:rsidP="006F4E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4" w:lineRule="atLeast"/>
        <w:ind w:left="2724"/>
        <w:rPr>
          <w:rFonts w:ascii="Helvetica" w:eastAsia="Times New Roman" w:hAnsi="Helvetica" w:cs="Helvetica"/>
          <w:color w:val="333333"/>
          <w:sz w:val="23"/>
          <w:szCs w:val="23"/>
        </w:rPr>
      </w:pPr>
      <w:r>
        <w:rPr>
          <w:rFonts w:ascii="Helvetica" w:eastAsia="Times New Roman" w:hAnsi="Helvetica" w:cs="Helvetica"/>
          <w:color w:val="008738"/>
          <w:sz w:val="23"/>
          <w:szCs w:val="23"/>
          <w:u w:val="single"/>
        </w:rPr>
        <w:t>Тема урока; Ловля и передача мяча</w:t>
      </w:r>
    </w:p>
    <w:p w:rsidR="00613257" w:rsidRPr="00613257" w:rsidRDefault="00613257" w:rsidP="00613257">
      <w:pPr>
        <w:spacing w:after="142" w:line="284" w:lineRule="atLeast"/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</w:rPr>
      </w:pPr>
      <w:r w:rsidRPr="00613257">
        <w:rPr>
          <w:rFonts w:ascii="Helvetica" w:eastAsia="Times New Roman" w:hAnsi="Helvetica" w:cs="Helvetica"/>
          <w:b/>
          <w:bCs/>
          <w:color w:val="333333"/>
          <w:sz w:val="23"/>
          <w:szCs w:val="23"/>
          <w:shd w:val="clear" w:color="auto" w:fill="FFFFFF"/>
        </w:rPr>
        <w:t>Задачи:</w:t>
      </w:r>
    </w:p>
    <w:p w:rsidR="00613257" w:rsidRPr="00613257" w:rsidRDefault="00613257" w:rsidP="00613257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Образовательные</w:t>
      </w: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p w:rsidR="00613257" w:rsidRPr="00613257" w:rsidRDefault="00613257" w:rsidP="0061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обучение ловле и передачи мяча на месте и в движении;</w:t>
      </w:r>
    </w:p>
    <w:p w:rsidR="00613257" w:rsidRPr="00613257" w:rsidRDefault="00613257" w:rsidP="0061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обучение техники ведения мяча поочередно правой и левой рукой;</w:t>
      </w:r>
    </w:p>
    <w:p w:rsidR="00613257" w:rsidRPr="00613257" w:rsidRDefault="00613257" w:rsidP="006132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развитие двигательных качеств посредством эстафет, с элементами баскетбола и игры в баскетбол.</w:t>
      </w:r>
    </w:p>
    <w:p w:rsidR="00613257" w:rsidRPr="00613257" w:rsidRDefault="00613257" w:rsidP="00613257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Оздоровительные</w:t>
      </w: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p w:rsidR="00613257" w:rsidRPr="00613257" w:rsidRDefault="00613257" w:rsidP="006132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формирование правильной осанки;</w:t>
      </w:r>
    </w:p>
    <w:p w:rsidR="00613257" w:rsidRPr="00613257" w:rsidRDefault="00613257" w:rsidP="0061325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обучение правильному дыханию при выполнении упражнений во время бега, ОРУ.</w:t>
      </w:r>
    </w:p>
    <w:p w:rsidR="00613257" w:rsidRPr="00613257" w:rsidRDefault="00613257" w:rsidP="00613257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i/>
          <w:iCs/>
          <w:color w:val="333333"/>
          <w:sz w:val="23"/>
          <w:szCs w:val="23"/>
        </w:rPr>
        <w:t>Воспитательные</w:t>
      </w: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:</w:t>
      </w:r>
    </w:p>
    <w:p w:rsidR="00613257" w:rsidRPr="00613257" w:rsidRDefault="00613257" w:rsidP="00613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воспитание умения выполнять коллективные действия.</w:t>
      </w:r>
    </w:p>
    <w:p w:rsidR="00613257" w:rsidRPr="00613257" w:rsidRDefault="00613257" w:rsidP="006132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воспитание чувства ответственности за порученное задание.</w:t>
      </w:r>
    </w:p>
    <w:p w:rsidR="00613257" w:rsidRPr="00613257" w:rsidRDefault="00613257" w:rsidP="00613257">
      <w:pPr>
        <w:shd w:val="clear" w:color="auto" w:fill="FFFFFF"/>
        <w:spacing w:after="142" w:line="284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Инвентарь</w:t>
      </w:r>
      <w:r w:rsidRPr="00613257">
        <w:rPr>
          <w:rFonts w:ascii="Helvetica" w:eastAsia="Times New Roman" w:hAnsi="Helvetica" w:cs="Helvetica"/>
          <w:color w:val="333333"/>
          <w:sz w:val="23"/>
          <w:szCs w:val="23"/>
        </w:rPr>
        <w:t>: баскетбольные мячи, секундомер, свисток, стойки.</w:t>
      </w:r>
    </w:p>
    <w:tbl>
      <w:tblPr>
        <w:tblW w:w="0" w:type="auto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33"/>
        <w:gridCol w:w="2640"/>
        <w:gridCol w:w="2460"/>
      </w:tblGrid>
      <w:tr w:rsidR="00613257" w:rsidRPr="00613257" w:rsidTr="00613257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613257" w:rsidRPr="00613257" w:rsidRDefault="00613257" w:rsidP="0061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49655" cy="1445260"/>
                  <wp:effectExtent l="19050" t="0" r="0" b="0"/>
                  <wp:docPr id="10" name="Рисунок 10" descr="http://festival.1september.ru/articles/607200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festival.1september.ru/articles/607200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257" w:rsidRPr="00613257" w:rsidRDefault="00613257" w:rsidP="0061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7655" cy="1557655"/>
                  <wp:effectExtent l="19050" t="0" r="4445" b="0"/>
                  <wp:docPr id="11" name="Рисунок 11" descr="http://festival.1september.ru/articles/607200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festival.1september.ru/articles/607200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155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13257" w:rsidRPr="00613257" w:rsidRDefault="00613257" w:rsidP="0061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5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45260" cy="1445260"/>
                  <wp:effectExtent l="19050" t="0" r="2540" b="0"/>
                  <wp:docPr id="12" name="Рисунок 12" descr="http://festival.1september.ru/articles/607200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festival.1september.ru/articles/607200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44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257" w:rsidRPr="00613257" w:rsidRDefault="00613257" w:rsidP="00613257">
      <w:pPr>
        <w:shd w:val="clear" w:color="auto" w:fill="FFFFFF"/>
        <w:spacing w:after="142" w:line="284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613257">
        <w:rPr>
          <w:rFonts w:ascii="Helvetica" w:eastAsia="Times New Roman" w:hAnsi="Helvetica" w:cs="Helvetica"/>
          <w:b/>
          <w:bCs/>
          <w:color w:val="333333"/>
          <w:sz w:val="23"/>
          <w:szCs w:val="23"/>
        </w:rPr>
        <w:t>Ход урока</w:t>
      </w: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8"/>
        <w:gridCol w:w="1436"/>
        <w:gridCol w:w="3791"/>
      </w:tblGrid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142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Содержание урока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Дозировка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142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Организационно–методические указания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Подготовительная часть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12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1. Построение. Приветствие. Сообщение задач урока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Лопатки сведены, смотреть вперед, наличие с/формы, обуви, выявление больных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2. Ходьба, её разновидности с 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изменением положения рук: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на носках руки в стороны;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на пятках руки за голову;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перекат с пятки на носок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lastRenderedPageBreak/>
              <w:t>2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Следить за положением осанки, 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голову держать прямо, не сутулиться. Следить за дыханием.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Переход на обычную ходьбу. Команда: "Обычной ходьбой – МАРШ!"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3. Бег в среднем темпе.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приставными шагами левым боком вперед;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приставными шагами правым боком вперед; 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обычный бег с переходом на ходьбу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2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Равнение в колонне, соблюдать дистанцию.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Следить за правильностью выполнения приставного шага, нога ставится с носка, руки на поясе, следить за положением туловища во время бега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4. Построение для проведения ОРУ.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Исходное положение – ноги на ширине плеч;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1–2–3 – подняться на носки, руки вперед вверх;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4 – исходное 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4–6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Вдох.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Выдох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Исходное положение – основная стойка;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1–2 – руки дугами вперед вверх, правую ногу назад на носок;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3–4 – исходное 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Подняться на носки – выше.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Исходное положение – основная стойка, руки к плечам;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1–4 – круговые вращения руками вперед;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5–8 – то же самое назад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Круг выполняется по полной амплитуде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Исходное положение – основная стойка, правая рука вверху, левая внизу;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 xml:space="preserve">1–2 – отведение </w:t>
            </w:r>
            <w:proofErr w:type="gramStart"/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правой</w:t>
            </w:r>
            <w:proofErr w:type="gramEnd"/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; 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3–4 – то же самое левой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Руки прямые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Исходное положение – ноги на ширине плеч, руки на поясе;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1–2 – наклон туловища вправо;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3–4 – то же влево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Лопатки сведены, локти точно в стороны, спину держать ровно.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Исходное положение – ноги на ширине плеч, руки на поясе;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 xml:space="preserve">1 – наклон </w:t>
            </w:r>
            <w:proofErr w:type="gramStart"/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к</w:t>
            </w:r>
            <w:proofErr w:type="gramEnd"/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 левой;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2 – наклон вперед;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3 – наклон к правой;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4 – исходное положение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lastRenderedPageBreak/>
              <w:t>6–8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Ноги не сгибать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Исходное положение – основная стойка, руки на поясе. Прыжки на носках;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 xml:space="preserve">1–4 – на </w:t>
            </w:r>
            <w:proofErr w:type="gramStart"/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левой</w:t>
            </w:r>
            <w:proofErr w:type="gramEnd"/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5–8 – на правой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4–5 раз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Прыжки выполнять мягко на носках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Основная часть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30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1. Обучение ловли и передачи мяча на месте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8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Построение в две шеренги. Учитель демонстрирует несколько способов передачи мяча на месте в сочетании краткого, но доступного пояснения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имитация ловли и передачи мяча;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Правильно поставить ноги (носки стоп направлены вперед), колени согнуты.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Руки согнуты, кисти направлены вперед в стороны.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передача двумя руками от груди – ловля двумя руками;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При ловле руки вытянуть, ловить мяч пальцами, согнуть руки в локтях, мяч к груди.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передача мяча двумя руками с отскоком от пола – ловля двумя руками.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Ловля после отскока: больше согнуть ноги, руки направлены вниз – вперед, кисти рук образуют "воронку" для получения мяча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2. Обучение технике ведения мяча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8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Ведение – продвижение игрока с мячом, ударяя мяч об пол одной или поочередно двумя руками (дриблинг).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Приспосабливать вид и скорость ведения мяча к ситуации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Учитель демонстрирует правильность выполнения ведения мяча, положение при касании мяча и управление мячом.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В сочетании с кратким, и доступным пояснением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правой и левой рукой; 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с изменением направления;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с изменением высоты отскока;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с изменением скорости.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 xml:space="preserve">Существенные ошибки при выполнении ведения мяча: кисть руки накладывается на мяч ударом (шлепком); неправильная координация работы рук и ног, неумение 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управлять мячом без постоянного зрительного контроля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lastRenderedPageBreak/>
              <w:t>3. Развитие двигательных качеств. Эстафеты: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учащиеся строятся в две колонны. По сигналу выполняют ведение мяча правой рукой приставными шагами левым боком вперед, добегая до стойки, меняют руку и продолжают ведение левой правым боком вперед, следующий участник получает мяч и повторяет то же самое.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10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Обратить внимание на положение кисти при ведении мяча левой рукой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команды строятся в колонну по одному в противоположных сторонах зала. Впереди каждой колоны четыре игрока на расстоянии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1–1,5 м друг от друга. По сигналу первый участник каждой колонны ведет мяч, обводя каждого играющего. Возвращается т. о. назад и передает мяч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Ведение мяча можно выполнять правой и левой рукой, прикрывая мяч от пассивно или активно стоящего игрока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Варианты игры:</w:t>
            </w:r>
          </w:p>
          <w:p w:rsidR="00613257" w:rsidRPr="00613257" w:rsidRDefault="00613257" w:rsidP="00613257">
            <w:pPr>
              <w:spacing w:after="142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– после обводки игроков выполнить три передачи от стенки;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после обводки игроков выполнить бросок по кольцу;</w:t>
            </w: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br/>
              <w:t>– после обводки игроков выполнить три передачи от стенки и бросок по кольцу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Ведение мяча можно выполнять то правой, то левой рукой, со зрительным контролем либо без него</w:t>
            </w: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Заключительная часть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b/>
                <w:bCs/>
                <w:color w:val="333333"/>
                <w:sz w:val="23"/>
                <w:szCs w:val="23"/>
              </w:rPr>
              <w:t>3 мин.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</w:tr>
      <w:tr w:rsidR="00613257" w:rsidRPr="00613257" w:rsidTr="00613257"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Построение в одну шеренгу. Подведение итогов урока. Объявить и выставить оценки за урок. Домашнее задание. Организованный уход из спортивного зала</w:t>
            </w: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jc w:val="center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13257" w:rsidRPr="00613257" w:rsidRDefault="00613257" w:rsidP="00613257">
            <w:pPr>
              <w:spacing w:after="0" w:line="284" w:lineRule="atLeast"/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</w:pPr>
            <w:r w:rsidRPr="00613257">
              <w:rPr>
                <w:rFonts w:ascii="Helvetica" w:eastAsia="Times New Roman" w:hAnsi="Helvetica" w:cs="Helvetica"/>
                <w:color w:val="333333"/>
                <w:sz w:val="23"/>
                <w:szCs w:val="23"/>
              </w:rPr>
              <w:t>Отметить лучших, активных учащихся.</w:t>
            </w:r>
          </w:p>
        </w:tc>
      </w:tr>
    </w:tbl>
    <w:p w:rsidR="003F71B6" w:rsidRDefault="003F71B6"/>
    <w:sectPr w:rsidR="003F71B6" w:rsidSect="00DB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686D"/>
    <w:multiLevelType w:val="multilevel"/>
    <w:tmpl w:val="FB40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82C5E"/>
    <w:multiLevelType w:val="multilevel"/>
    <w:tmpl w:val="A838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55CC1"/>
    <w:multiLevelType w:val="multilevel"/>
    <w:tmpl w:val="2800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377F8"/>
    <w:multiLevelType w:val="multilevel"/>
    <w:tmpl w:val="933A9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13257"/>
    <w:rsid w:val="003F71B6"/>
    <w:rsid w:val="00613257"/>
    <w:rsid w:val="006F4EE4"/>
    <w:rsid w:val="00DB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794</Words>
  <Characters>4527</Characters>
  <Application>Microsoft Office Word</Application>
  <DocSecurity>0</DocSecurity>
  <Lines>37</Lines>
  <Paragraphs>10</Paragraphs>
  <ScaleCrop>false</ScaleCrop>
  <Company>SCHOOL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</dc:creator>
  <cp:keywords/>
  <dc:description/>
  <cp:lastModifiedBy>павел</cp:lastModifiedBy>
  <cp:revision>3</cp:revision>
  <dcterms:created xsi:type="dcterms:W3CDTF">2016-03-10T03:31:00Z</dcterms:created>
  <dcterms:modified xsi:type="dcterms:W3CDTF">2021-03-02T13:16:00Z</dcterms:modified>
</cp:coreProperties>
</file>