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D20B" w14:textId="77777777" w:rsidR="00EB0C2C" w:rsidRPr="00EB0C2C" w:rsidRDefault="00EB0C2C" w:rsidP="00EB0C2C">
      <w:pPr>
        <w:pStyle w:val="a3"/>
        <w:spacing w:before="0" w:beforeAutospacing="0" w:after="0" w:afterAutospacing="0" w:line="294" w:lineRule="atLeast"/>
        <w:jc w:val="center"/>
        <w:rPr>
          <w:b/>
          <w:color w:val="C00000"/>
          <w:sz w:val="27"/>
          <w:szCs w:val="27"/>
        </w:rPr>
      </w:pPr>
      <w:r w:rsidRPr="00EB0C2C">
        <w:rPr>
          <w:b/>
          <w:color w:val="C00000"/>
          <w:sz w:val="27"/>
          <w:szCs w:val="27"/>
        </w:rPr>
        <w:t>ПАМЯТКА ДЛЯ РОДИТЕЛЕЙ</w:t>
      </w:r>
    </w:p>
    <w:p w14:paraId="4D936587" w14:textId="058DDA53" w:rsidR="007F5B71" w:rsidRPr="00EB0C2C" w:rsidRDefault="007F5B71" w:rsidP="00EB0C2C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EB0C2C">
        <w:rPr>
          <w:b/>
          <w:color w:val="C00000"/>
          <w:sz w:val="27"/>
          <w:szCs w:val="27"/>
        </w:rPr>
        <w:t>ЧТО ТАКОЕ АДАПТАЦИЯ</w:t>
      </w:r>
      <w:r w:rsidRPr="00EB0C2C">
        <w:rPr>
          <w:b/>
          <w:color w:val="FF0000"/>
          <w:sz w:val="27"/>
          <w:szCs w:val="27"/>
        </w:rPr>
        <w:t>?</w:t>
      </w:r>
    </w:p>
    <w:p w14:paraId="2AAAC2D0" w14:textId="77777777"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bookmarkStart w:id="0" w:name="_GoBack"/>
      <w:bookmarkEnd w:id="0"/>
    </w:p>
    <w:p w14:paraId="74006613" w14:textId="77777777" w:rsidR="007F5B71" w:rsidRDefault="007F5B71" w:rsidP="00162457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В течение жизни человеку неоднократно приходится переживать периоды адаптации. </w:t>
      </w:r>
      <w:r>
        <w:rPr>
          <w:color w:val="FF0000"/>
        </w:rPr>
        <w:t>Адаптация</w:t>
      </w:r>
      <w:r>
        <w:rPr>
          <w:color w:val="000000"/>
        </w:rPr>
        <w:t> - формирование приспособительных реакций организма не только при действии неблагоприятных факторов, но и при действии обычных, не экстремальных факторов.</w:t>
      </w:r>
    </w:p>
    <w:p w14:paraId="4E58CFCD" w14:textId="5EBA64C7" w:rsidR="007F5B71" w:rsidRDefault="007F5B71" w:rsidP="00162457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 xml:space="preserve">В связи с этим особое значение приобрела проблема адаптации детей к обучению в школе. В процессе обучения в школе начало обучения является наиболее критическим периодом. Меняются условия жизни ребенка, появляются новые контакты, принципиально меняется вид деятельности, к ребенку предъявляются новые требования. Все это требует большого </w:t>
      </w:r>
      <w:r w:rsidR="00162457">
        <w:rPr>
          <w:noProof/>
        </w:rPr>
        <w:drawing>
          <wp:anchor distT="0" distB="0" distL="114300" distR="114300" simplePos="0" relativeHeight="251657216" behindDoc="0" locked="0" layoutInCell="1" allowOverlap="0" wp14:anchorId="38B0A70E" wp14:editId="7A1AFDDC">
            <wp:simplePos x="0" y="0"/>
            <wp:positionH relativeFrom="column">
              <wp:posOffset>45720</wp:posOffset>
            </wp:positionH>
            <wp:positionV relativeFrom="line">
              <wp:posOffset>50800</wp:posOffset>
            </wp:positionV>
            <wp:extent cx="2906395" cy="1753235"/>
            <wp:effectExtent l="0" t="0" r="8255" b="0"/>
            <wp:wrapSquare wrapText="bothSides"/>
            <wp:docPr id="9" name="Рисунок 9" descr="hello_html_5edb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db0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" t="2572" r="1505" b="2982"/>
                    <a:stretch/>
                  </pic:blipFill>
                  <pic:spPr bwMode="auto">
                    <a:xfrm>
                      <a:off x="0" y="0"/>
                      <a:ext cx="290639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напряжения сил ребенка.</w:t>
      </w:r>
    </w:p>
    <w:p w14:paraId="4028D0B3" w14:textId="77777777" w:rsidR="007F5B71" w:rsidRDefault="007F5B71" w:rsidP="00162457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Изменяющиеся условия обучения в школе, например, переход в среднее или в старшее звено, оказывают влияние на поведение ребенка. Дети могут проявлять повышенную возбудимость, эмоциональность, неустойчивость внимания, быструю утомляемость. Эти затруднения чаще всего являются реакцией на новую обстановку.</w:t>
      </w:r>
    </w:p>
    <w:p w14:paraId="78DB4C13" w14:textId="77777777" w:rsidR="007F5B71" w:rsidRDefault="007F5B71" w:rsidP="00162457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К психологическому напряжению добавляется напряжение физическое: длительные статические нагрузки, изменение режима дня, подчинение школьному распорядку. В результате этого у детей может нарушаться сон и аппетит, ослабляться иммунитет.</w:t>
      </w:r>
    </w:p>
    <w:p w14:paraId="10026812" w14:textId="1B599416" w:rsidR="007F5B71" w:rsidRDefault="007F5B71" w:rsidP="00162457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 xml:space="preserve">Обычно стабилизация состояния ребенка наступает через полтора-два месяца (к концу </w:t>
      </w:r>
      <w:r w:rsidR="00162457">
        <w:rPr>
          <w:noProof/>
        </w:rPr>
        <w:drawing>
          <wp:anchor distT="0" distB="0" distL="114300" distR="114300" simplePos="0" relativeHeight="251658240" behindDoc="0" locked="0" layoutInCell="1" allowOverlap="0" wp14:anchorId="6C0590F6" wp14:editId="26AFFF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1890" cy="2517775"/>
            <wp:effectExtent l="0" t="0" r="0" b="0"/>
            <wp:wrapSquare wrapText="bothSides"/>
            <wp:docPr id="8" name="Рисунок 8" descr="hello_html_2001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00155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1" b="1726"/>
                    <a:stretch/>
                  </pic:blipFill>
                  <pic:spPr bwMode="auto">
                    <a:xfrm>
                      <a:off x="0" y="0"/>
                      <a:ext cx="2422478" cy="251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октября). В ряде других случаев процесс адаптации затягивается. Трудности адаптации могут отмечаться с первых дней обучения, а могут проявиться позднее.</w:t>
      </w:r>
    </w:p>
    <w:p w14:paraId="475F350F" w14:textId="77777777" w:rsidR="007F5B71" w:rsidRDefault="007F5B71" w:rsidP="00162457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В ряде случаев адаптация к новым условиям обучения не происходит. У ребенка ухудшается физическое и психологическое здоровье, возникают трудности в обучении письму, чтению, счету, обнаруживаются проблемы социально-психологической адаптации) – это дезадаптация.</w:t>
      </w:r>
    </w:p>
    <w:p w14:paraId="2A8354F8" w14:textId="77777777" w:rsidR="007F5B71" w:rsidRDefault="007F5B71" w:rsidP="00162457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Адаптация – системный процесс, компоненты которой тесно взаимосвязаны друг с другом. Физиологический компонент адаптации оказывает влияние как на способности к обучению, так и на эмоциональную сферу. Деятельностный компонент адаптации тесно взаимосвязан с эмоциональным и физиологическим. Эмоциональное благополучие ребенка поможет ему успешно выполнять требования, предъявляемые ему школой.</w:t>
      </w:r>
    </w:p>
    <w:p w14:paraId="0B5F83BE" w14:textId="77777777" w:rsidR="007F5B71" w:rsidRDefault="007F5B71" w:rsidP="00162457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Профилактика школьной дезадаптации поможет на ранней стадии помочь ребенку справиться с трудностями и облегчить процесс обучения, сделать процесс адаптации к школе менее болезненным для ребенка.</w:t>
      </w:r>
    </w:p>
    <w:p w14:paraId="6A4DB4BC" w14:textId="77777777" w:rsidR="007F5B71" w:rsidRDefault="007F5B71" w:rsidP="007F5B71">
      <w:pPr>
        <w:pStyle w:val="a3"/>
        <w:spacing w:before="0" w:beforeAutospacing="0" w:after="0" w:afterAutospacing="0"/>
      </w:pPr>
    </w:p>
    <w:p w14:paraId="32F18489" w14:textId="77777777" w:rsidR="00382C98" w:rsidRDefault="00EB0C2C"/>
    <w:sectPr w:rsidR="0038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77"/>
    <w:rsid w:val="0000556B"/>
    <w:rsid w:val="000428AA"/>
    <w:rsid w:val="000C1E19"/>
    <w:rsid w:val="00162457"/>
    <w:rsid w:val="002B3ADE"/>
    <w:rsid w:val="00753277"/>
    <w:rsid w:val="007F5B71"/>
    <w:rsid w:val="0094679C"/>
    <w:rsid w:val="00B8708C"/>
    <w:rsid w:val="00E501AB"/>
    <w:rsid w:val="00EB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8638"/>
  <w15:chartTrackingRefBased/>
  <w15:docId w15:val="{85FEC73F-8018-43E4-8994-14040C5E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Владимировна</cp:lastModifiedBy>
  <cp:revision>11</cp:revision>
  <dcterms:created xsi:type="dcterms:W3CDTF">2021-08-26T13:46:00Z</dcterms:created>
  <dcterms:modified xsi:type="dcterms:W3CDTF">2021-10-25T06:50:00Z</dcterms:modified>
</cp:coreProperties>
</file>